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A41AEA"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702C53" w:rsidRPr="00A41AEA">
        <w:rPr>
          <w:rFonts w:ascii="Times New Roman" w:eastAsia="Times New Roman" w:hAnsi="Times New Roman" w:cs="Times New Roman"/>
          <w:sz w:val="24"/>
          <w:szCs w:val="24"/>
          <w:lang w:eastAsia="ru-RU"/>
        </w:rPr>
        <w:t>Приложение № 7</w:t>
      </w:r>
    </w:p>
    <w:p w:rsidR="00ED0E8D" w:rsidRPr="00ED0E8D" w:rsidRDefault="00BD652D" w:rsidP="00BD652D">
      <w:pPr>
        <w:tabs>
          <w:tab w:val="center" w:pos="4677"/>
          <w:tab w:val="right" w:pos="9355"/>
        </w:tabs>
        <w:jc w:val="right"/>
        <w:rPr>
          <w:rFonts w:ascii="Times New Roman" w:hAnsi="Times New Roman" w:cs="Times New Roman"/>
          <w:sz w:val="24"/>
          <w:szCs w:val="24"/>
        </w:rPr>
      </w:pPr>
      <w:r>
        <w:rPr>
          <w:rFonts w:ascii="Times New Roman" w:hAnsi="Times New Roman" w:cs="Times New Roman"/>
          <w:sz w:val="24"/>
          <w:szCs w:val="24"/>
        </w:rPr>
        <w:t>к Договору от __.__.2018</w:t>
      </w:r>
      <w:r w:rsidR="00ED0E8D" w:rsidRPr="00ED0E8D">
        <w:rPr>
          <w:rFonts w:ascii="Times New Roman" w:hAnsi="Times New Roman" w:cs="Times New Roman"/>
          <w:sz w:val="24"/>
          <w:szCs w:val="24"/>
        </w:rPr>
        <w:t xml:space="preserve"> г. № ________________</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6965F9" w:rsidRDefault="00AD0BEB" w:rsidP="008A5481">
      <w:pPr>
        <w:spacing w:after="0" w:line="240" w:lineRule="auto"/>
        <w:jc w:val="center"/>
        <w:rPr>
          <w:rFonts w:ascii="Times New Roman" w:eastAsia="Calibri" w:hAnsi="Times New Roman" w:cs="Times New Roman"/>
          <w:b/>
          <w:sz w:val="24"/>
          <w:szCs w:val="24"/>
        </w:rPr>
      </w:pPr>
    </w:p>
    <w:p w:rsidR="00E63E57" w:rsidRPr="00E63E57" w:rsidRDefault="00E63E57" w:rsidP="00E63E57">
      <w:pPr>
        <w:spacing w:after="0"/>
        <w:jc w:val="both"/>
        <w:rPr>
          <w:rFonts w:ascii="Times New Roman" w:eastAsia="Times New Roman" w:hAnsi="Times New Roman" w:cs="Calibri"/>
          <w:sz w:val="24"/>
          <w:szCs w:val="24"/>
          <w:lang w:eastAsia="ru-RU"/>
        </w:rPr>
      </w:pPr>
      <w:proofErr w:type="gramStart"/>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r>
        <w:rPr>
          <w:rFonts w:ascii="Times New Roman" w:eastAsia="Times New Roman" w:hAnsi="Times New Roman" w:cs="Calibri"/>
          <w:sz w:val="24"/>
          <w:szCs w:val="24"/>
          <w:lang w:eastAsia="ru-RU"/>
        </w:rPr>
        <w:t xml:space="preserve"> </w:t>
      </w:r>
      <w:r w:rsidRPr="00BC3064">
        <w:rPr>
          <w:rFonts w:ascii="Times New Roman" w:hAnsi="Times New Roman"/>
          <w:b/>
          <w:sz w:val="24"/>
        </w:rPr>
        <w:t>____________________________</w:t>
      </w:r>
      <w:r>
        <w:rPr>
          <w:rFonts w:ascii="Times New Roman" w:hAnsi="Times New Roman"/>
          <w:b/>
          <w:sz w:val="24"/>
        </w:rPr>
        <w:t>,</w:t>
      </w:r>
      <w:r w:rsidRPr="007623F1">
        <w:rPr>
          <w:rFonts w:ascii="Times New Roman" w:hAnsi="Times New Roman"/>
          <w:sz w:val="24"/>
          <w:szCs w:val="24"/>
        </w:rPr>
        <w:t xml:space="preserve"> </w:t>
      </w:r>
      <w:r>
        <w:rPr>
          <w:rFonts w:ascii="Times New Roman" w:hAnsi="Times New Roman"/>
          <w:sz w:val="24"/>
          <w:szCs w:val="24"/>
        </w:rPr>
        <w:t xml:space="preserve">именуемое </w:t>
      </w:r>
      <w:r w:rsidRPr="007623F1">
        <w:rPr>
          <w:rFonts w:ascii="Times New Roman" w:eastAsia="Times New Roman" w:hAnsi="Times New Roman" w:cs="Calibri"/>
          <w:sz w:val="24"/>
          <w:szCs w:val="24"/>
          <w:lang w:eastAsia="ru-RU"/>
        </w:rPr>
        <w:t xml:space="preserve">в дальнейшем </w:t>
      </w:r>
      <w:r w:rsidRPr="00E63E57">
        <w:rPr>
          <w:rFonts w:ascii="Times New Roman" w:eastAsia="Times New Roman" w:hAnsi="Times New Roman" w:cs="Calibri"/>
          <w:b/>
          <w:sz w:val="24"/>
          <w:szCs w:val="24"/>
          <w:lang w:eastAsia="ru-RU"/>
        </w:rPr>
        <w:t>«Подрядчик»</w:t>
      </w:r>
      <w:r>
        <w:rPr>
          <w:rFonts w:ascii="Times New Roman" w:eastAsia="Times New Roman" w:hAnsi="Times New Roman" w:cs="Calibri"/>
          <w:b/>
          <w:sz w:val="24"/>
          <w:szCs w:val="24"/>
          <w:lang w:eastAsia="ru-RU"/>
        </w:rPr>
        <w:t>,</w:t>
      </w:r>
      <w:r w:rsidRPr="002535E9">
        <w:rPr>
          <w:rFonts w:ascii="Times New Roman" w:hAnsi="Times New Roman"/>
          <w:sz w:val="24"/>
          <w:szCs w:val="24"/>
        </w:rPr>
        <w:t xml:space="preserve"> </w:t>
      </w:r>
      <w:r>
        <w:rPr>
          <w:rFonts w:ascii="Times New Roman" w:hAnsi="Times New Roman"/>
          <w:sz w:val="24"/>
        </w:rPr>
        <w:t xml:space="preserve">в лице </w:t>
      </w:r>
      <w:r w:rsidRPr="00BC3064">
        <w:rPr>
          <w:rFonts w:ascii="Times New Roman" w:hAnsi="Times New Roman"/>
          <w:color w:val="000000"/>
          <w:sz w:val="24"/>
          <w:szCs w:val="24"/>
        </w:rPr>
        <w:t>___________________</w:t>
      </w:r>
      <w:r>
        <w:rPr>
          <w:rFonts w:ascii="Times New Roman" w:hAnsi="Times New Roman"/>
          <w:sz w:val="24"/>
          <w:szCs w:val="24"/>
        </w:rPr>
        <w:t xml:space="preserve">, </w:t>
      </w:r>
      <w:r>
        <w:rPr>
          <w:rFonts w:ascii="Times New Roman" w:hAnsi="Times New Roman"/>
          <w:color w:val="000000"/>
          <w:sz w:val="24"/>
          <w:szCs w:val="24"/>
        </w:rPr>
        <w:t xml:space="preserve">действующего на основании </w:t>
      </w:r>
      <w:r w:rsidR="00463F9E">
        <w:rPr>
          <w:rFonts w:ascii="Times New Roman" w:hAnsi="Times New Roman"/>
          <w:color w:val="000000"/>
          <w:sz w:val="24"/>
          <w:szCs w:val="24"/>
        </w:rPr>
        <w:t>___________</w:t>
      </w:r>
      <w:r w:rsidR="00463F9E" w:rsidRPr="00463F9E">
        <w:rPr>
          <w:rFonts w:ascii="Times New Roman" w:hAnsi="Times New Roman"/>
          <w:color w:val="000000"/>
          <w:sz w:val="24"/>
          <w:szCs w:val="24"/>
        </w:rPr>
        <w:t xml:space="preserve">, </w:t>
      </w:r>
      <w:r w:rsidRPr="007623F1">
        <w:rPr>
          <w:rFonts w:ascii="Times New Roman" w:hAnsi="Times New Roman"/>
          <w:sz w:val="24"/>
          <w:szCs w:val="24"/>
        </w:rPr>
        <w:t xml:space="preserve"> с другой сторо</w:t>
      </w:r>
      <w:r>
        <w:rPr>
          <w:rFonts w:ascii="Times New Roman" w:hAnsi="Times New Roman"/>
          <w:sz w:val="24"/>
          <w:szCs w:val="24"/>
        </w:rPr>
        <w:t xml:space="preserve">ны, </w:t>
      </w:r>
      <w:r w:rsidRPr="007623F1">
        <w:rPr>
          <w:rFonts w:ascii="Times New Roman" w:hAnsi="Times New Roman"/>
          <w:sz w:val="24"/>
          <w:szCs w:val="24"/>
        </w:rPr>
        <w:t xml:space="preserve">согласовали настоящие </w:t>
      </w:r>
      <w:r w:rsidRPr="00E63E57">
        <w:rPr>
          <w:rFonts w:ascii="Times New Roman" w:hAnsi="Times New Roman"/>
          <w:b/>
          <w:sz w:val="24"/>
          <w:szCs w:val="24"/>
        </w:rPr>
        <w:t xml:space="preserve">Требования </w:t>
      </w:r>
      <w:r w:rsidRPr="00E63E57">
        <w:rPr>
          <w:rFonts w:ascii="Times New Roman" w:eastAsia="Calibri" w:hAnsi="Times New Roman" w:cs="Times New Roman"/>
          <w:b/>
          <w:sz w:val="24"/>
          <w:szCs w:val="24"/>
        </w:rPr>
        <w:t>к обеспечению промышленной, пожарной, экологической и санитарно-эпидемиологической безопасности, электробезопасности</w:t>
      </w:r>
      <w:proofErr w:type="gramEnd"/>
      <w:r w:rsidRPr="00E63E57">
        <w:rPr>
          <w:rFonts w:ascii="Times New Roman" w:eastAsia="Calibri" w:hAnsi="Times New Roman" w:cs="Times New Roman"/>
          <w:b/>
          <w:sz w:val="24"/>
          <w:szCs w:val="24"/>
        </w:rPr>
        <w:t>, требований по охране труда и техники безопасности</w:t>
      </w:r>
      <w:r w:rsidRPr="007623F1">
        <w:rPr>
          <w:rFonts w:ascii="Times New Roman" w:eastAsia="Calibri" w:hAnsi="Times New Roman" w:cs="Times New Roman"/>
          <w:sz w:val="24"/>
          <w:szCs w:val="24"/>
        </w:rPr>
        <w:t xml:space="preserve"> (далее – Требования)</w:t>
      </w:r>
      <w:r w:rsidRPr="007623F1">
        <w:rPr>
          <w:rFonts w:ascii="Times New Roman" w:hAnsi="Times New Roman"/>
          <w:sz w:val="24"/>
          <w:szCs w:val="24"/>
        </w:rPr>
        <w:t xml:space="preserve"> обязательные при исполнении Договора</w:t>
      </w:r>
      <w:r w:rsidR="00463F9E" w:rsidRPr="00463F9E">
        <w:rPr>
          <w:rFonts w:ascii="Times New Roman" w:hAnsi="Times New Roman"/>
          <w:sz w:val="24"/>
          <w:szCs w:val="24"/>
        </w:rPr>
        <w:t xml:space="preserve">               </w:t>
      </w:r>
      <w:r w:rsidRPr="007623F1">
        <w:rPr>
          <w:rFonts w:ascii="Times New Roman" w:hAnsi="Times New Roman"/>
          <w:sz w:val="24"/>
          <w:szCs w:val="24"/>
        </w:rPr>
        <w:t xml:space="preserve"> № </w:t>
      </w:r>
      <w:r>
        <w:rPr>
          <w:rFonts w:ascii="Times New Roman" w:hAnsi="Times New Roman"/>
          <w:sz w:val="24"/>
          <w:szCs w:val="24"/>
        </w:rPr>
        <w:t>______________</w:t>
      </w:r>
      <w:r w:rsidRPr="007623F1">
        <w:rPr>
          <w:rFonts w:ascii="Times New Roman" w:hAnsi="Times New Roman"/>
          <w:sz w:val="24"/>
          <w:szCs w:val="24"/>
        </w:rPr>
        <w:t xml:space="preserve"> от </w:t>
      </w:r>
      <w:r>
        <w:rPr>
          <w:rFonts w:ascii="Times New Roman" w:hAnsi="Times New Roman"/>
          <w:sz w:val="24"/>
          <w:szCs w:val="24"/>
        </w:rPr>
        <w:t>«__»____________201</w:t>
      </w:r>
      <w:r w:rsidRPr="00E63E57">
        <w:rPr>
          <w:rFonts w:ascii="Times New Roman" w:hAnsi="Times New Roman"/>
          <w:sz w:val="24"/>
          <w:szCs w:val="24"/>
        </w:rPr>
        <w:t>__</w:t>
      </w:r>
      <w:r>
        <w:rPr>
          <w:rFonts w:ascii="Times New Roman" w:hAnsi="Times New Roman"/>
          <w:sz w:val="24"/>
          <w:szCs w:val="24"/>
        </w:rPr>
        <w:t>г.</w:t>
      </w:r>
      <w:r w:rsidRPr="007623F1">
        <w:rPr>
          <w:rFonts w:ascii="Times New Roman" w:hAnsi="Times New Roman"/>
          <w:sz w:val="24"/>
          <w:szCs w:val="24"/>
        </w:rPr>
        <w:t xml:space="preserve"> 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w:t>
      </w:r>
      <w:r w:rsidR="006965F9" w:rsidRPr="006965F9">
        <w:rPr>
          <w:rFonts w:ascii="Times New Roman" w:hAnsi="Times New Roman"/>
          <w:sz w:val="24"/>
          <w:szCs w:val="24"/>
        </w:rPr>
        <w:t>________</w:t>
      </w:r>
      <w:r w:rsidRPr="007623F1">
        <w:rPr>
          <w:rFonts w:ascii="Times New Roman" w:hAnsi="Times New Roman"/>
          <w:sz w:val="24"/>
          <w:szCs w:val="24"/>
        </w:rPr>
        <w:t xml:space="preserve">  </w:t>
      </w:r>
      <w:r>
        <w:rPr>
          <w:rFonts w:ascii="Times New Roman" w:hAnsi="Times New Roman"/>
          <w:bCs/>
          <w:sz w:val="24"/>
          <w:szCs w:val="24"/>
        </w:rPr>
        <w:t>на О</w:t>
      </w:r>
      <w:r w:rsidRPr="007623F1">
        <w:rPr>
          <w:rFonts w:ascii="Times New Roman" w:hAnsi="Times New Roman"/>
          <w:bCs/>
          <w:sz w:val="24"/>
          <w:szCs w:val="24"/>
        </w:rPr>
        <w:t xml:space="preserve">бъекте </w:t>
      </w:r>
      <w:r w:rsidRPr="007623F1">
        <w:rPr>
          <w:rFonts w:ascii="Times New Roman" w:hAnsi="Times New Roman"/>
          <w:sz w:val="24"/>
          <w:szCs w:val="24"/>
        </w:rPr>
        <w:t>(далее – Договор).</w:t>
      </w:r>
    </w:p>
    <w:p w:rsidR="00E63E57" w:rsidRPr="00E63E57" w:rsidRDefault="00E63E57"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2A5118" w:rsidRPr="00E63E57" w:rsidRDefault="002A413A" w:rsidP="00E63E57">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13216A" w:rsidRDefault="0051753B" w:rsidP="002D7BDF">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13216A" w:rsidRDefault="0013216A" w:rsidP="002D7BDF">
      <w:pPr>
        <w:spacing w:before="120" w:after="0" w:line="240" w:lineRule="auto"/>
        <w:ind w:left="709" w:hanging="709"/>
        <w:jc w:val="both"/>
        <w:rPr>
          <w:rFonts w:ascii="Times New Roman" w:hAnsi="Times New Roman" w:cs="Times New Roman"/>
          <w:sz w:val="24"/>
          <w:szCs w:val="24"/>
        </w:rPr>
      </w:pPr>
      <w:r w:rsidRPr="002D7BDF">
        <w:rPr>
          <w:rFonts w:ascii="Times New Roman" w:hAnsi="Times New Roman" w:cs="Times New Roman"/>
          <w:sz w:val="24"/>
          <w:szCs w:val="24"/>
        </w:rPr>
        <w:t>Оформление акта-допуска для производства строительно-монтажных работ осуществляется в соответствии с требованиями законодательства РФ по охране труда и настоящего Договора.</w:t>
      </w:r>
      <w:r w:rsidR="00207CBD">
        <w:rPr>
          <w:rFonts w:ascii="Times New Roman" w:hAnsi="Times New Roman" w:cs="Times New Roman"/>
          <w:sz w:val="24"/>
          <w:szCs w:val="24"/>
        </w:rPr>
        <w:t xml:space="preserve"> Акт-допуск подписывается Подрядчиком, Арендатором и </w:t>
      </w:r>
      <w:r w:rsidRPr="002D7BDF">
        <w:rPr>
          <w:rFonts w:ascii="Times New Roman" w:hAnsi="Times New Roman" w:cs="Times New Roman"/>
          <w:sz w:val="24"/>
          <w:szCs w:val="24"/>
        </w:rPr>
        <w:t xml:space="preserve">  </w:t>
      </w:r>
      <w:r w:rsidR="00207CBD">
        <w:rPr>
          <w:rFonts w:ascii="Times New Roman" w:hAnsi="Times New Roman" w:cs="Times New Roman"/>
          <w:sz w:val="24"/>
          <w:szCs w:val="24"/>
        </w:rPr>
        <w:t>Заказчиком.</w:t>
      </w:r>
    </w:p>
    <w:p w:rsidR="0013216A" w:rsidRPr="00344FE2" w:rsidRDefault="0013216A" w:rsidP="002D7BDF">
      <w:pPr>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Допуск на территорию ИЦ «Сколково» работников, техники </w:t>
      </w:r>
      <w:r w:rsidR="00906FA3">
        <w:rPr>
          <w:rFonts w:ascii="Times New Roman" w:eastAsia="Times New Roman" w:hAnsi="Times New Roman" w:cs="Times New Roman"/>
          <w:sz w:val="24"/>
          <w:szCs w:val="24"/>
          <w:lang w:eastAsia="ru-RU"/>
        </w:rPr>
        <w:t xml:space="preserve">Подрядчика и третьих лиц,  </w:t>
      </w:r>
      <w:r>
        <w:rPr>
          <w:rFonts w:ascii="Times New Roman" w:eastAsia="Times New Roman" w:hAnsi="Times New Roman" w:cs="Times New Roman"/>
          <w:sz w:val="24"/>
          <w:szCs w:val="24"/>
          <w:lang w:eastAsia="ru-RU"/>
        </w:rPr>
        <w:t>привлекаемых для выполнения работ по Договору, осуществляется в соответствии с установленным Фондом «Сколково» порядке (пропускным режимом) с оформлением соответствующих пропусков по согласованию с Заказчиком и Арендатором.</w:t>
      </w:r>
    </w:p>
    <w:p w:rsidR="0013216A" w:rsidRPr="0013216A" w:rsidRDefault="00207CBD" w:rsidP="002D7BDF">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w:t>
      </w:r>
      <w:r w:rsidR="0013216A" w:rsidRPr="0013216A">
        <w:rPr>
          <w:rFonts w:ascii="Times New Roman" w:eastAsia="Times New Roman" w:hAnsi="Times New Roman" w:cs="Times New Roman"/>
          <w:sz w:val="24"/>
          <w:szCs w:val="24"/>
          <w:lang w:eastAsia="ru-RU"/>
        </w:rPr>
        <w:t xml:space="preserve">при осуществлении допуска </w:t>
      </w:r>
      <w:r>
        <w:rPr>
          <w:rFonts w:ascii="Times New Roman" w:eastAsia="Times New Roman" w:hAnsi="Times New Roman" w:cs="Times New Roman"/>
          <w:sz w:val="24"/>
          <w:szCs w:val="24"/>
          <w:lang w:eastAsia="ru-RU"/>
        </w:rPr>
        <w:t>третьих лиц, привлекаемых им</w:t>
      </w:r>
      <w:r w:rsidR="0013216A" w:rsidRPr="0013216A">
        <w:rPr>
          <w:rFonts w:ascii="Times New Roman" w:eastAsia="Times New Roman" w:hAnsi="Times New Roman" w:cs="Times New Roman"/>
          <w:sz w:val="24"/>
          <w:szCs w:val="24"/>
          <w:lang w:eastAsia="ru-RU"/>
        </w:rPr>
        <w:t xml:space="preserve">  для проведения работ по настоящему Договору</w:t>
      </w:r>
      <w:r>
        <w:rPr>
          <w:rFonts w:ascii="Times New Roman" w:eastAsia="Times New Roman" w:hAnsi="Times New Roman" w:cs="Times New Roman"/>
          <w:sz w:val="24"/>
          <w:szCs w:val="24"/>
          <w:lang w:eastAsia="ru-RU"/>
        </w:rPr>
        <w:t xml:space="preserve">, </w:t>
      </w:r>
      <w:r w:rsidR="0013216A" w:rsidRPr="0013216A">
        <w:rPr>
          <w:rFonts w:ascii="Times New Roman" w:eastAsia="Times New Roman" w:hAnsi="Times New Roman" w:cs="Times New Roman"/>
          <w:sz w:val="24"/>
          <w:szCs w:val="24"/>
          <w:lang w:eastAsia="ru-RU"/>
        </w:rPr>
        <w:t xml:space="preserve"> координирует</w:t>
      </w:r>
      <w:r>
        <w:rPr>
          <w:rFonts w:ascii="Times New Roman" w:eastAsia="Times New Roman" w:hAnsi="Times New Roman" w:cs="Times New Roman"/>
          <w:sz w:val="24"/>
          <w:szCs w:val="24"/>
          <w:lang w:eastAsia="ru-RU"/>
        </w:rPr>
        <w:t xml:space="preserve"> их </w:t>
      </w:r>
      <w:r w:rsidR="0013216A" w:rsidRPr="0013216A">
        <w:rPr>
          <w:rFonts w:ascii="Times New Roman" w:eastAsia="Times New Roman" w:hAnsi="Times New Roman" w:cs="Times New Roman"/>
          <w:sz w:val="24"/>
          <w:szCs w:val="24"/>
          <w:lang w:eastAsia="ru-RU"/>
        </w:rPr>
        <w:t xml:space="preserve">работу, в том числе согласовывается с </w:t>
      </w:r>
      <w:r>
        <w:rPr>
          <w:rFonts w:ascii="Times New Roman" w:eastAsia="Times New Roman" w:hAnsi="Times New Roman" w:cs="Times New Roman"/>
          <w:sz w:val="24"/>
          <w:szCs w:val="24"/>
          <w:lang w:eastAsia="ru-RU"/>
        </w:rPr>
        <w:t xml:space="preserve">Арендатором, </w:t>
      </w:r>
      <w:r w:rsidR="0013216A" w:rsidRPr="0013216A">
        <w:rPr>
          <w:rFonts w:ascii="Times New Roman" w:eastAsia="Times New Roman" w:hAnsi="Times New Roman" w:cs="Times New Roman"/>
          <w:sz w:val="24"/>
          <w:szCs w:val="24"/>
          <w:lang w:eastAsia="ru-RU"/>
        </w:rPr>
        <w:t>Заказчиком</w:t>
      </w:r>
      <w:r w:rsidR="0013216A">
        <w:rPr>
          <w:rFonts w:ascii="Times New Roman" w:eastAsia="Times New Roman" w:hAnsi="Times New Roman" w:cs="Times New Roman"/>
          <w:sz w:val="24"/>
          <w:szCs w:val="24"/>
          <w:lang w:eastAsia="ru-RU"/>
        </w:rPr>
        <w:t xml:space="preserve"> </w:t>
      </w:r>
      <w:r w:rsidR="0013216A" w:rsidRPr="0013216A">
        <w:rPr>
          <w:rFonts w:ascii="Times New Roman" w:eastAsia="Times New Roman" w:hAnsi="Times New Roman" w:cs="Times New Roman"/>
          <w:sz w:val="24"/>
          <w:szCs w:val="24"/>
          <w:lang w:eastAsia="ru-RU"/>
        </w:rPr>
        <w:t>время и место для выполнения работ</w:t>
      </w:r>
      <w:r w:rsidR="00971AEB">
        <w:rPr>
          <w:rFonts w:ascii="Times New Roman" w:eastAsia="Times New Roman" w:hAnsi="Times New Roman" w:cs="Times New Roman"/>
          <w:sz w:val="24"/>
          <w:szCs w:val="24"/>
          <w:lang w:eastAsia="ru-RU"/>
        </w:rPr>
        <w:t xml:space="preserve"> (в </w:t>
      </w:r>
      <w:proofErr w:type="spellStart"/>
      <w:r w:rsidR="00971AEB">
        <w:rPr>
          <w:rFonts w:ascii="Times New Roman" w:eastAsia="Times New Roman" w:hAnsi="Times New Roman" w:cs="Times New Roman"/>
          <w:sz w:val="24"/>
          <w:szCs w:val="24"/>
          <w:lang w:eastAsia="ru-RU"/>
        </w:rPr>
        <w:t>т.ч</w:t>
      </w:r>
      <w:proofErr w:type="spellEnd"/>
      <w:r w:rsidR="00971AEB">
        <w:rPr>
          <w:rFonts w:ascii="Times New Roman" w:eastAsia="Times New Roman" w:hAnsi="Times New Roman" w:cs="Times New Roman"/>
          <w:sz w:val="24"/>
          <w:szCs w:val="24"/>
          <w:lang w:eastAsia="ru-RU"/>
        </w:rPr>
        <w:t>. шумовых)</w:t>
      </w:r>
      <w:r w:rsidR="009C125F">
        <w:rPr>
          <w:rFonts w:ascii="Times New Roman" w:eastAsia="Times New Roman" w:hAnsi="Times New Roman" w:cs="Times New Roman"/>
          <w:sz w:val="24"/>
          <w:szCs w:val="24"/>
          <w:lang w:eastAsia="ru-RU"/>
        </w:rPr>
        <w:t xml:space="preserve"> с учетом специфики объекта (нахождения детей)</w:t>
      </w:r>
      <w:r w:rsidR="0013216A" w:rsidRPr="0013216A">
        <w:rPr>
          <w:rFonts w:ascii="Times New Roman" w:eastAsia="Times New Roman" w:hAnsi="Times New Roman" w:cs="Times New Roman"/>
          <w:sz w:val="24"/>
          <w:szCs w:val="24"/>
          <w:lang w:eastAsia="ru-RU"/>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w:t>
      </w:r>
      <w:r w:rsidRPr="007B4E41">
        <w:rPr>
          <w:rFonts w:ascii="Times New Roman" w:eastAsia="Times New Roman" w:hAnsi="Times New Roman" w:cs="Times New Roman"/>
          <w:sz w:val="24"/>
          <w:szCs w:val="24"/>
          <w:lang w:eastAsia="ru-RU"/>
        </w:rPr>
        <w:lastRenderedPageBreak/>
        <w:t>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w:t>
      </w:r>
      <w:r w:rsidRPr="005939AD">
        <w:rPr>
          <w:rFonts w:ascii="Times New Roman" w:eastAsia="Times New Roman" w:hAnsi="Times New Roman" w:cs="Times New Roman"/>
          <w:sz w:val="24"/>
          <w:szCs w:val="24"/>
          <w:lang w:eastAsia="ru-RU"/>
        </w:rPr>
        <w:t>зца.</w:t>
      </w:r>
      <w:r w:rsidR="00E2225E" w:rsidRPr="005939AD">
        <w:rPr>
          <w:rFonts w:ascii="Times New Roman" w:eastAsia="Times New Roman" w:hAnsi="Times New Roman" w:cs="Times New Roman"/>
          <w:sz w:val="24"/>
          <w:szCs w:val="24"/>
          <w:lang w:eastAsia="ru-RU"/>
        </w:rPr>
        <w:t xml:space="preserve"> Копия оформленного наряда-допуска предоставляется </w:t>
      </w:r>
      <w:r w:rsidR="00756045">
        <w:rPr>
          <w:rFonts w:ascii="Times New Roman" w:eastAsia="Times New Roman" w:hAnsi="Times New Roman" w:cs="Times New Roman"/>
          <w:sz w:val="24"/>
          <w:szCs w:val="24"/>
          <w:lang w:eastAsia="ru-RU"/>
        </w:rPr>
        <w:t xml:space="preserve">Арендатору, </w:t>
      </w:r>
      <w:r w:rsidR="00E2225E" w:rsidRPr="005939AD">
        <w:rPr>
          <w:rFonts w:ascii="Times New Roman" w:eastAsia="Times New Roman" w:hAnsi="Times New Roman" w:cs="Times New Roman"/>
          <w:sz w:val="24"/>
          <w:szCs w:val="24"/>
          <w:lang w:eastAsia="ru-RU"/>
        </w:rPr>
        <w:t>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13216A" w:rsidRDefault="0013216A" w:rsidP="002D7BDF">
      <w:pPr>
        <w:pStyle w:val="af1"/>
        <w:autoSpaceDE w:val="0"/>
        <w:autoSpaceDN w:val="0"/>
        <w:adjustRightInd w:val="0"/>
        <w:spacing w:after="0" w:line="240" w:lineRule="auto"/>
        <w:ind w:hanging="720"/>
        <w:jc w:val="both"/>
        <w:rPr>
          <w:rFonts w:ascii="Times New Roman" w:eastAsia="Times New Roman" w:hAnsi="Times New Roman" w:cs="Times New Roman"/>
          <w:sz w:val="24"/>
          <w:szCs w:val="24"/>
          <w:lang w:eastAsia="ru-RU"/>
        </w:rPr>
      </w:pPr>
      <w:r w:rsidRPr="00E127BE">
        <w:rPr>
          <w:rFonts w:ascii="Times New Roman" w:eastAsia="Times New Roman" w:hAnsi="Times New Roman" w:cs="Times New Roman"/>
          <w:sz w:val="24"/>
          <w:szCs w:val="24"/>
          <w:lang w:eastAsia="ru-RU"/>
        </w:rPr>
        <w:t xml:space="preserve">На выполнение работ на высоте, в действующих электроустановках, огневых работ, </w:t>
      </w:r>
      <w:r w:rsidR="0069222A">
        <w:rPr>
          <w:rFonts w:ascii="Times New Roman" w:eastAsia="Times New Roman" w:hAnsi="Times New Roman" w:cs="Times New Roman"/>
          <w:sz w:val="24"/>
          <w:szCs w:val="24"/>
          <w:lang w:eastAsia="ru-RU"/>
        </w:rPr>
        <w:t>Подрядчиком</w:t>
      </w:r>
      <w:r w:rsidRPr="00E127BE">
        <w:rPr>
          <w:rFonts w:ascii="Times New Roman" w:eastAsia="Times New Roman" w:hAnsi="Times New Roman" w:cs="Times New Roman"/>
          <w:sz w:val="24"/>
          <w:szCs w:val="24"/>
          <w:lang w:eastAsia="ru-RU"/>
        </w:rPr>
        <w:t xml:space="preserve"> должен быть оформлен наряд-допуск установленного образца, который согласовывается с соответствующими службами </w:t>
      </w:r>
      <w:r w:rsidR="00962D17">
        <w:rPr>
          <w:rFonts w:ascii="Times New Roman" w:eastAsia="Times New Roman" w:hAnsi="Times New Roman" w:cs="Times New Roman"/>
          <w:sz w:val="24"/>
          <w:szCs w:val="24"/>
          <w:lang w:eastAsia="ru-RU"/>
        </w:rPr>
        <w:t>Подрядчика</w:t>
      </w:r>
      <w:r w:rsidRPr="00E127BE">
        <w:rPr>
          <w:rFonts w:ascii="Times New Roman" w:eastAsia="Times New Roman" w:hAnsi="Times New Roman" w:cs="Times New Roman"/>
          <w:sz w:val="24"/>
          <w:szCs w:val="24"/>
          <w:lang w:eastAsia="ru-RU"/>
        </w:rPr>
        <w:t xml:space="preserve"> (при необходимости - Заказчиком и иными организациями, если это предусмотрено законодательством РФ и (или) настоящим Договором) и утверждается </w:t>
      </w:r>
      <w:r w:rsidR="0069222A">
        <w:rPr>
          <w:rFonts w:ascii="Times New Roman" w:eastAsia="Times New Roman" w:hAnsi="Times New Roman" w:cs="Times New Roman"/>
          <w:sz w:val="24"/>
          <w:szCs w:val="24"/>
          <w:lang w:eastAsia="ru-RU"/>
        </w:rPr>
        <w:t>Подрядчиком</w:t>
      </w:r>
      <w:r w:rsidRPr="00E127BE">
        <w:rPr>
          <w:rFonts w:ascii="Times New Roman" w:eastAsia="Times New Roman" w:hAnsi="Times New Roman" w:cs="Times New Roman"/>
          <w:sz w:val="24"/>
          <w:szCs w:val="24"/>
          <w:lang w:eastAsia="ru-RU"/>
        </w:rPr>
        <w:t xml:space="preserve">. </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54146E">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54146E">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37499D">
      <w:pPr>
        <w:pStyle w:val="af3"/>
        <w:numPr>
          <w:ilvl w:val="2"/>
          <w:numId w:val="1"/>
        </w:numPr>
        <w:spacing w:after="0" w:line="240" w:lineRule="auto"/>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654CC0" w:rsidRPr="00A87CAA" w:rsidRDefault="00D32776" w:rsidP="002D7BDF">
      <w:pPr>
        <w:pStyle w:val="af1"/>
        <w:spacing w:after="0" w:line="240" w:lineRule="auto"/>
        <w:ind w:hanging="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654CC0" w:rsidRPr="00654CC0">
        <w:rPr>
          <w:rFonts w:ascii="Times New Roman" w:eastAsia="Times New Roman" w:hAnsi="Times New Roman" w:cs="Times New Roman"/>
          <w:sz w:val="24"/>
          <w:szCs w:val="24"/>
          <w:lang w:eastAsia="ru-RU"/>
        </w:rPr>
        <w:t xml:space="preserve"> обязуется осуществлять расстановку на Объекте необходимых для проведения работ агрегатов и спецтранспорта, оборудования, приспособлений, знаков безопасности (в том числе, при проведении работ на проезжей части дорог) в соответствии с требованиями правил безопасности</w:t>
      </w:r>
      <w:r w:rsidR="00654CC0">
        <w:rPr>
          <w:rFonts w:ascii="Times New Roman" w:eastAsia="Times New Roman" w:hAnsi="Times New Roman" w:cs="Times New Roman"/>
          <w:sz w:val="24"/>
          <w:szCs w:val="24"/>
          <w:lang w:eastAsia="ru-RU"/>
        </w:rPr>
        <w:t>, предварительно согласовав их с Арендатором, Заказчиком</w:t>
      </w:r>
      <w:r w:rsidR="00654CC0" w:rsidRPr="00654CC0">
        <w:rPr>
          <w:rFonts w:ascii="Times New Roman" w:eastAsia="Times New Roman" w:hAnsi="Times New Roman" w:cs="Times New Roman"/>
          <w:sz w:val="24"/>
          <w:szCs w:val="24"/>
          <w:lang w:eastAsia="ru-RU"/>
        </w:rPr>
        <w:t>.</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 xml:space="preserve">ставить </w:t>
      </w:r>
      <w:r w:rsidR="009C125F">
        <w:rPr>
          <w:rFonts w:ascii="Times New Roman" w:eastAsia="Times New Roman" w:hAnsi="Times New Roman" w:cs="Times New Roman"/>
          <w:sz w:val="24"/>
          <w:szCs w:val="24"/>
          <w:lang w:eastAsia="ru-RU"/>
        </w:rPr>
        <w:t xml:space="preserve">Арендатору, </w:t>
      </w:r>
      <w:r w:rsidRPr="007623F1">
        <w:rPr>
          <w:rFonts w:ascii="Times New Roman" w:eastAsia="Times New Roman" w:hAnsi="Times New Roman" w:cs="Times New Roman"/>
          <w:sz w:val="24"/>
          <w:szCs w:val="24"/>
          <w:lang w:eastAsia="ru-RU"/>
        </w:rPr>
        <w:t>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9C125F" w:rsidRDefault="009C125F" w:rsidP="002D7BDF">
      <w:pPr>
        <w:spacing w:before="120" w:after="0" w:line="240" w:lineRule="auto"/>
        <w:ind w:left="709" w:hanging="709"/>
        <w:jc w:val="both"/>
        <w:rPr>
          <w:rFonts w:ascii="Times New Roman" w:eastAsia="Times New Roman" w:hAnsi="Times New Roman" w:cs="Times New Roman"/>
          <w:sz w:val="24"/>
          <w:szCs w:val="24"/>
          <w:lang w:eastAsia="ru-RU"/>
        </w:rPr>
      </w:pPr>
      <w:r w:rsidRPr="001957D8">
        <w:rPr>
          <w:rFonts w:ascii="Times New Roman" w:hAnsi="Times New Roman"/>
          <w:sz w:val="24"/>
          <w:szCs w:val="24"/>
        </w:rPr>
        <w:t xml:space="preserve">Не позднее дня, следующего за днем заключения Договора, назначить приказами по организации из числа своих сотрудников ответственных лиц за </w:t>
      </w:r>
      <w:r>
        <w:rPr>
          <w:rFonts w:ascii="Times New Roman" w:hAnsi="Times New Roman"/>
          <w:sz w:val="24"/>
          <w:szCs w:val="24"/>
        </w:rPr>
        <w:t xml:space="preserve">охрану труда, промышленную, пожарную, экологическую и санитарно-эпидемиологическую безопасность, за </w:t>
      </w:r>
      <w:r w:rsidRPr="001957D8">
        <w:rPr>
          <w:rFonts w:ascii="Times New Roman" w:hAnsi="Times New Roman"/>
          <w:sz w:val="24"/>
          <w:szCs w:val="24"/>
        </w:rPr>
        <w:t>безопасн</w:t>
      </w:r>
      <w:r>
        <w:rPr>
          <w:rFonts w:ascii="Times New Roman" w:hAnsi="Times New Roman"/>
          <w:sz w:val="24"/>
          <w:szCs w:val="24"/>
        </w:rPr>
        <w:t>ое производство работ (в том числе,  повышенной опасности).</w:t>
      </w:r>
    </w:p>
    <w:p w:rsidR="008920C7" w:rsidRPr="006B7FA8" w:rsidRDefault="009C125F" w:rsidP="009550C6">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6B7FA8">
        <w:rPr>
          <w:rFonts w:ascii="Times New Roman" w:eastAsia="Times New Roman" w:hAnsi="Times New Roman" w:cs="Times New Roman"/>
          <w:sz w:val="24"/>
          <w:szCs w:val="24"/>
          <w:lang w:eastAsia="ru-RU"/>
        </w:rPr>
        <w:t xml:space="preserve">Доставка работников к месту работы осуществляется </w:t>
      </w:r>
      <w:r w:rsidR="0069222A">
        <w:rPr>
          <w:rFonts w:ascii="Times New Roman" w:eastAsia="Times New Roman" w:hAnsi="Times New Roman" w:cs="Times New Roman"/>
          <w:sz w:val="24"/>
          <w:szCs w:val="24"/>
          <w:lang w:eastAsia="ru-RU"/>
        </w:rPr>
        <w:t>Подрядчиком</w:t>
      </w:r>
      <w:r w:rsidRPr="006B7FA8">
        <w:rPr>
          <w:rFonts w:ascii="Times New Roman" w:eastAsia="Times New Roman" w:hAnsi="Times New Roman" w:cs="Times New Roman"/>
          <w:sz w:val="24"/>
          <w:szCs w:val="24"/>
          <w:lang w:eastAsia="ru-RU"/>
        </w:rPr>
        <w:t xml:space="preserve"> </w:t>
      </w:r>
      <w:r w:rsidRPr="009550C6">
        <w:rPr>
          <w:rFonts w:ascii="Times New Roman" w:eastAsia="Times New Roman" w:hAnsi="Times New Roman" w:cs="Times New Roman"/>
          <w:sz w:val="24"/>
          <w:szCs w:val="24"/>
          <w:lang w:eastAsia="ru-RU"/>
        </w:rPr>
        <w:t>централизовано с соблюдением требований безопасности дорожного движения, в том числе на территории ИЦ «Сколково».</w:t>
      </w:r>
      <w:r w:rsidR="00835ABF" w:rsidRPr="009550C6">
        <w:rPr>
          <w:rFonts w:ascii="Times New Roman" w:eastAsia="Times New Roman" w:hAnsi="Times New Roman" w:cs="Times New Roman"/>
          <w:sz w:val="24"/>
          <w:szCs w:val="24"/>
          <w:lang w:eastAsia="ru-RU"/>
        </w:rPr>
        <w:t xml:space="preserve"> </w:t>
      </w:r>
      <w:proofErr w:type="gramStart"/>
      <w:r w:rsidR="00006FFA" w:rsidRPr="006B7FA8">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9550C6">
        <w:rPr>
          <w:rFonts w:ascii="Times New Roman" w:eastAsia="Times New Roman" w:hAnsi="Times New Roman" w:cs="Times New Roman"/>
          <w:sz w:val="24"/>
          <w:szCs w:val="24"/>
          <w:lang w:eastAsia="ru-RU"/>
        </w:rPr>
        <w:t>ов</w:t>
      </w:r>
      <w:r w:rsidR="00006FFA" w:rsidRPr="009550C6">
        <w:rPr>
          <w:rFonts w:ascii="Times New Roman" w:eastAsia="Times New Roman" w:hAnsi="Times New Roman" w:cs="Times New Roman"/>
          <w:sz w:val="24"/>
          <w:szCs w:val="24"/>
          <w:lang w:eastAsia="ru-RU"/>
        </w:rPr>
        <w:t>, распоряжени</w:t>
      </w:r>
      <w:r w:rsidR="000431EC" w:rsidRPr="009550C6">
        <w:rPr>
          <w:rFonts w:ascii="Times New Roman" w:eastAsia="Times New Roman" w:hAnsi="Times New Roman" w:cs="Times New Roman"/>
          <w:sz w:val="24"/>
          <w:szCs w:val="24"/>
          <w:lang w:eastAsia="ru-RU"/>
        </w:rPr>
        <w:t>й</w:t>
      </w:r>
      <w:r w:rsidR="00006FFA" w:rsidRPr="00D32776">
        <w:rPr>
          <w:rFonts w:ascii="Times New Roman" w:eastAsia="Times New Roman" w:hAnsi="Times New Roman" w:cs="Times New Roman"/>
          <w:sz w:val="24"/>
          <w:szCs w:val="24"/>
          <w:lang w:eastAsia="ru-RU"/>
        </w:rPr>
        <w:t>, положени</w:t>
      </w:r>
      <w:r w:rsidR="000431EC" w:rsidRPr="00D32776">
        <w:rPr>
          <w:rFonts w:ascii="Times New Roman" w:eastAsia="Times New Roman" w:hAnsi="Times New Roman" w:cs="Times New Roman"/>
          <w:sz w:val="24"/>
          <w:szCs w:val="24"/>
          <w:lang w:eastAsia="ru-RU"/>
        </w:rPr>
        <w:t>й</w:t>
      </w:r>
      <w:r w:rsidR="00006FFA" w:rsidRPr="00D32776">
        <w:rPr>
          <w:rFonts w:ascii="Times New Roman" w:eastAsia="Times New Roman" w:hAnsi="Times New Roman" w:cs="Times New Roman"/>
          <w:sz w:val="24"/>
          <w:szCs w:val="24"/>
          <w:lang w:eastAsia="ru-RU"/>
        </w:rPr>
        <w:t>, перечн</w:t>
      </w:r>
      <w:r w:rsidR="000431EC" w:rsidRPr="00D32776">
        <w:rPr>
          <w:rFonts w:ascii="Times New Roman" w:eastAsia="Times New Roman" w:hAnsi="Times New Roman" w:cs="Times New Roman"/>
          <w:sz w:val="24"/>
          <w:szCs w:val="24"/>
          <w:lang w:eastAsia="ru-RU"/>
        </w:rPr>
        <w:t>ей</w:t>
      </w:r>
      <w:r w:rsidR="00006FFA" w:rsidRPr="00D32776">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proofErr w:type="spellStart"/>
      <w:r w:rsidR="00591BA4">
        <w:rPr>
          <w:rFonts w:ascii="Times New Roman" w:eastAsia="Times New Roman" w:hAnsi="Times New Roman" w:cs="Times New Roman"/>
          <w:sz w:val="24"/>
          <w:szCs w:val="24"/>
          <w:lang w:eastAsia="ru-RU"/>
        </w:rPr>
        <w:t>соответсвующие</w:t>
      </w:r>
      <w:proofErr w:type="spellEnd"/>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63E57" w:rsidRDefault="0054146E" w:rsidP="00E63E57">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54146E" w:rsidRPr="00E63E57" w:rsidRDefault="0054146E" w:rsidP="00E63E57">
      <w:pPr>
        <w:pStyle w:val="af3"/>
        <w:spacing w:after="0" w:line="240" w:lineRule="auto"/>
        <w:ind w:left="737" w:firstLine="0"/>
        <w:jc w:val="both"/>
        <w:rPr>
          <w:rFonts w:ascii="Times New Roman" w:hAnsi="Times New Roman"/>
          <w:sz w:val="24"/>
          <w:szCs w:val="24"/>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w:t>
      </w:r>
      <w:r w:rsidR="001424EB">
        <w:rPr>
          <w:rFonts w:ascii="Times New Roman" w:eastAsia="Times New Roman" w:hAnsi="Times New Roman" w:cs="Times New Roman"/>
          <w:sz w:val="24"/>
          <w:szCs w:val="24"/>
          <w:lang w:eastAsia="ru-RU"/>
        </w:rPr>
        <w:t>работников</w:t>
      </w:r>
      <w:r w:rsidR="001424EB"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w:t>
      </w:r>
      <w:r w:rsidRPr="007623F1">
        <w:rPr>
          <w:rFonts w:ascii="Times New Roman" w:eastAsia="Times New Roman" w:hAnsi="Times New Roman" w:cs="Times New Roman"/>
          <w:sz w:val="24"/>
          <w:szCs w:val="24"/>
          <w:lang w:eastAsia="ru-RU"/>
        </w:rPr>
        <w:lastRenderedPageBreak/>
        <w:t>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A11A26" w:rsidRPr="00A11A26" w:rsidRDefault="00A11A26" w:rsidP="0037499D">
      <w:pPr>
        <w:spacing w:before="120" w:after="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r w:rsidRPr="00A11A26">
        <w:rPr>
          <w:rFonts w:ascii="Times New Roman" w:eastAsia="Times New Roman" w:hAnsi="Times New Roman" w:cs="Times New Roman"/>
          <w:sz w:val="24"/>
          <w:szCs w:val="24"/>
          <w:lang w:eastAsia="ru-RU"/>
        </w:rPr>
        <w:t>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A11A26" w:rsidRPr="007623F1" w:rsidRDefault="00A11A26" w:rsidP="00A11A26">
      <w:pPr>
        <w:spacing w:before="120" w:after="0" w:line="240" w:lineRule="auto"/>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Pr="00A231F3">
        <w:rPr>
          <w:rFonts w:ascii="Times New Roman" w:eastAsia="Times New Roman" w:hAnsi="Times New Roman" w:cs="Times New Roman"/>
          <w:sz w:val="24"/>
          <w:szCs w:val="24"/>
          <w:lang w:eastAsia="ru-RU"/>
        </w:rPr>
        <w:lastRenderedPageBreak/>
        <w:t>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w:t>
      </w:r>
      <w:r w:rsidR="009550C6">
        <w:rPr>
          <w:rFonts w:ascii="Times New Roman" w:eastAsia="Times New Roman" w:hAnsi="Times New Roman" w:cs="Times New Roman"/>
          <w:sz w:val="24"/>
          <w:szCs w:val="24"/>
          <w:lang w:eastAsia="ru-RU"/>
        </w:rPr>
        <w:t xml:space="preserve">промышленной, </w:t>
      </w:r>
      <w:r w:rsidRPr="007623F1">
        <w:rPr>
          <w:rFonts w:ascii="Times New Roman" w:eastAsia="Times New Roman" w:hAnsi="Times New Roman" w:cs="Times New Roman"/>
          <w:sz w:val="24"/>
          <w:szCs w:val="24"/>
          <w:lang w:eastAsia="ru-RU"/>
        </w:rPr>
        <w:t>пожарной безопасности и за умение использовать средства пожаротушения.</w:t>
      </w:r>
      <w:r w:rsidR="009550C6">
        <w:rPr>
          <w:rFonts w:ascii="Times New Roman" w:eastAsia="Times New Roman" w:hAnsi="Times New Roman" w:cs="Times New Roman"/>
          <w:sz w:val="24"/>
          <w:szCs w:val="24"/>
          <w:lang w:eastAsia="ru-RU"/>
        </w:rPr>
        <w:t xml:space="preserve"> </w:t>
      </w:r>
    </w:p>
    <w:p w:rsidR="009550C6" w:rsidRDefault="009550C6" w:rsidP="002D7BDF">
      <w:pPr>
        <w:pStyle w:val="af1"/>
        <w:spacing w:before="120" w:after="0" w:line="240" w:lineRule="auto"/>
        <w:ind w:left="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756444">
        <w:rPr>
          <w:rFonts w:ascii="Times New Roman" w:hAnsi="Times New Roman"/>
          <w:color w:val="000000"/>
          <w:sz w:val="24"/>
          <w:szCs w:val="24"/>
        </w:rPr>
        <w:t xml:space="preserve"> за собственный счет и до начала работ на </w:t>
      </w:r>
      <w:r>
        <w:rPr>
          <w:rFonts w:ascii="Times New Roman" w:hAnsi="Times New Roman"/>
          <w:color w:val="000000"/>
          <w:sz w:val="24"/>
          <w:szCs w:val="24"/>
        </w:rPr>
        <w:t>О</w:t>
      </w:r>
      <w:r w:rsidRPr="00756444">
        <w:rPr>
          <w:rFonts w:ascii="Times New Roman" w:hAnsi="Times New Roman"/>
          <w:color w:val="000000"/>
          <w:sz w:val="24"/>
          <w:szCs w:val="24"/>
        </w:rPr>
        <w:t>бъект</w:t>
      </w:r>
      <w:r>
        <w:rPr>
          <w:rFonts w:ascii="Times New Roman" w:hAnsi="Times New Roman"/>
          <w:color w:val="000000"/>
          <w:sz w:val="24"/>
          <w:szCs w:val="24"/>
        </w:rPr>
        <w:t>е</w:t>
      </w:r>
      <w:r w:rsidRPr="00756444">
        <w:rPr>
          <w:rFonts w:ascii="Times New Roman" w:eastAsia="Times New Roman" w:hAnsi="Times New Roman"/>
          <w:color w:val="000000"/>
          <w:sz w:val="24"/>
          <w:szCs w:val="24"/>
        </w:rPr>
        <w:t xml:space="preserve"> </w:t>
      </w:r>
      <w:r w:rsidRPr="006F1D4F">
        <w:rPr>
          <w:rFonts w:ascii="Times New Roman" w:hAnsi="Times New Roman"/>
          <w:color w:val="000000"/>
          <w:sz w:val="24"/>
          <w:szCs w:val="24"/>
        </w:rPr>
        <w:t>обязан</w:t>
      </w:r>
      <w:r w:rsidRPr="00756444">
        <w:rPr>
          <w:rFonts w:ascii="Times New Roman" w:hAnsi="Times New Roman"/>
          <w:color w:val="000000"/>
          <w:sz w:val="24"/>
          <w:szCs w:val="24"/>
        </w:rPr>
        <w:t xml:space="preserve">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w:t>
      </w:r>
    </w:p>
    <w:p w:rsidR="009550C6" w:rsidRPr="009550C6" w:rsidRDefault="009550C6" w:rsidP="002D7BDF">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w:t>
      </w:r>
      <w:r w:rsidRPr="009550C6">
        <w:rPr>
          <w:rFonts w:ascii="Times New Roman" w:eastAsia="Times New Roman" w:hAnsi="Times New Roman" w:cs="Times New Roman"/>
          <w:sz w:val="24"/>
          <w:szCs w:val="24"/>
          <w:lang w:eastAsia="ru-RU"/>
        </w:rPr>
        <w:t>:</w:t>
      </w:r>
    </w:p>
    <w:p w:rsidR="009550C6" w:rsidRPr="009550C6" w:rsidRDefault="009550C6" w:rsidP="002D7BDF">
      <w:pPr>
        <w:pStyle w:val="af1"/>
        <w:numPr>
          <w:ilvl w:val="2"/>
          <w:numId w:val="1"/>
        </w:numPr>
        <w:tabs>
          <w:tab w:val="clear" w:pos="1146"/>
        </w:tabs>
        <w:spacing w:after="0" w:line="240" w:lineRule="auto"/>
        <w:ind w:left="709" w:hanging="709"/>
        <w:jc w:val="both"/>
        <w:rPr>
          <w:rFonts w:ascii="Times New Roman" w:hAnsi="Times New Roman"/>
          <w:sz w:val="24"/>
          <w:szCs w:val="24"/>
        </w:rPr>
      </w:pPr>
      <w:r w:rsidRPr="009550C6">
        <w:rPr>
          <w:rFonts w:ascii="Times New Roman" w:eastAsia="Times New Roman" w:hAnsi="Times New Roman" w:cs="Times New Roman"/>
          <w:sz w:val="24"/>
          <w:szCs w:val="24"/>
          <w:lang w:eastAsia="ru-RU"/>
        </w:rPr>
        <w:t xml:space="preserve">Допускать сотрудников до работы на Объекте только после проведения всех видов инструктажей и обучения по вопросам промышленной, пожарной, безопасности. </w:t>
      </w:r>
      <w:r w:rsidRPr="009550C6">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промышленной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9550C6" w:rsidRPr="002D7BDF" w:rsidRDefault="009550C6" w:rsidP="002D7BDF">
      <w:pPr>
        <w:pStyle w:val="af1"/>
        <w:numPr>
          <w:ilvl w:val="2"/>
          <w:numId w:val="1"/>
        </w:numPr>
        <w:tabs>
          <w:tab w:val="clear" w:pos="1146"/>
        </w:tabs>
        <w:spacing w:after="0" w:line="240" w:lineRule="auto"/>
        <w:ind w:left="709" w:hanging="709"/>
        <w:jc w:val="both"/>
        <w:rPr>
          <w:rFonts w:ascii="Times New Roman" w:eastAsia="Times New Roman" w:hAnsi="Times New Roman" w:cs="Times New Roman"/>
          <w:sz w:val="24"/>
          <w:szCs w:val="24"/>
          <w:lang w:eastAsia="ru-RU"/>
        </w:rPr>
      </w:pPr>
      <w:r w:rsidRPr="002D7BDF">
        <w:rPr>
          <w:rFonts w:ascii="Times New Roman" w:eastAsia="Times New Roman" w:hAnsi="Times New Roman" w:cs="Times New Roman"/>
          <w:sz w:val="24"/>
          <w:szCs w:val="24"/>
          <w:lang w:eastAsia="ru-RU"/>
        </w:rPr>
        <w:t xml:space="preserve">Обеспечивать необходимое количество Уполномоченных лиц и персонала, обладающих необходимым для этого оборудованием, обучением, квалификацией и при обязательном предоставлении подтверждающей документации (удостоверения, выписки из протоколов проверки знаний, аттестации, в том числе необходимые разрешения для иностранных граждан, страховой полис, водительские права и пр.). Обеспечивать их необходимым оснащением и инструментами. </w:t>
      </w:r>
    </w:p>
    <w:p w:rsidR="009550C6" w:rsidRPr="007623F1" w:rsidRDefault="009550C6" w:rsidP="009550C6">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545504">
        <w:rPr>
          <w:rFonts w:ascii="Times New Roman" w:eastAsia="Times New Roman" w:hAnsi="Times New Roman" w:cs="Times New Roman"/>
          <w:sz w:val="24"/>
          <w:szCs w:val="24"/>
          <w:lang w:eastAsia="ru-RU"/>
        </w:rPr>
        <w:t xml:space="preserve"> обязан иметь и вести на объекте эксплуатационную документацию в соответствии с требованиями нормативно правых и нормативно технических документов  в области промышленной безопасности.</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lastRenderedPageBreak/>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 о назначении лиц, ответственных за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w:t>
      </w:r>
      <w:bookmarkStart w:id="0" w:name="_GoBack"/>
      <w:bookmarkEnd w:id="0"/>
      <w:r w:rsidRPr="00756444">
        <w:rPr>
          <w:rFonts w:ascii="Times New Roman" w:hAnsi="Times New Roman"/>
          <w:sz w:val="24"/>
          <w:szCs w:val="24"/>
        </w:rPr>
        <w:t>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7A153C" w:rsidRPr="007A153C" w:rsidRDefault="007A153C" w:rsidP="00D35BB8">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63E57"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6965F9" w:rsidRDefault="00E63E57" w:rsidP="00E63E57">
      <w:pPr>
        <w:widowControl w:val="0"/>
        <w:spacing w:after="0" w:line="240" w:lineRule="auto"/>
        <w:ind w:right="20"/>
        <w:jc w:val="both"/>
        <w:rPr>
          <w:rFonts w:ascii="Times New Roman" w:eastAsia="Times New Roman" w:hAnsi="Times New Roman" w:cs="Times New Roman"/>
          <w:b/>
          <w:bCs/>
          <w:sz w:val="24"/>
          <w:szCs w:val="24"/>
        </w:rPr>
      </w:pP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соблюдение работниками строительных организаций трудового распорядка и 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подчиняться указаниям сотрудников службы безопасности</w:t>
      </w:r>
      <w:r w:rsidRPr="007313C6">
        <w:rPr>
          <w:rFonts w:ascii="Times New Roman" w:eastAsia="Times New Roman" w:hAnsi="Times New Roman" w:cs="Times New Roman"/>
          <w:color w:val="000000"/>
          <w:sz w:val="24"/>
          <w:szCs w:val="24"/>
        </w:rPr>
        <w:tab/>
        <w:t>и</w:t>
      </w:r>
    </w:p>
    <w:p w:rsidR="00E63E57" w:rsidRPr="007313C6" w:rsidRDefault="00463F9E"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ФГУП</w:t>
      </w:r>
      <w:r w:rsidR="00E63E57"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00E63E57" w:rsidRPr="007313C6">
        <w:rPr>
          <w:rFonts w:ascii="Times New Roman" w:eastAsia="Times New Roman" w:hAnsi="Times New Roman" w:cs="Times New Roman"/>
          <w:color w:val="000000"/>
          <w:sz w:val="24"/>
          <w:szCs w:val="24"/>
        </w:rPr>
        <w:t>внутриобъектового</w:t>
      </w:r>
      <w:proofErr w:type="spellEnd"/>
      <w:r w:rsidR="00E63E57"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lastRenderedPageBreak/>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B49DD" w:rsidRDefault="00E63E57" w:rsidP="00E63E57">
      <w:pPr>
        <w:spacing w:before="120" w:after="0" w:line="240" w:lineRule="auto"/>
        <w:rPr>
          <w:rFonts w:ascii="Times New Roman" w:eastAsia="Times New Roman" w:hAnsi="Times New Roman" w:cs="Times New Roman"/>
          <w:b/>
          <w:sz w:val="24"/>
          <w:szCs w:val="24"/>
          <w:lang w:eastAsia="ru-RU"/>
        </w:rPr>
      </w:pPr>
    </w:p>
    <w:p w:rsidR="00E63E57" w:rsidRPr="007313C6" w:rsidRDefault="00E63E57" w:rsidP="00E63E5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В случае причинения вреда здоровью и жизни работникам Заказчика и третьих лиц на объекте или повреждения (уничтожения) оборудования, переданного Подрядчику, последний несет ответственность за наступивший случай в соответствии с действующим законодательством.</w:t>
      </w:r>
      <w:proofErr w:type="gramEnd"/>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е Требования</w:t>
      </w:r>
      <w:r>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D35BB8">
        <w:rPr>
          <w:rFonts w:ascii="Times New Roman" w:eastAsia="Times New Roman" w:hAnsi="Times New Roman"/>
          <w:sz w:val="24"/>
          <w:szCs w:val="24"/>
          <w:lang w:eastAsia="ru-RU"/>
        </w:rPr>
        <w:t xml:space="preserve"> </w:t>
      </w:r>
      <w:r w:rsidR="00463F9E">
        <w:rPr>
          <w:rFonts w:ascii="Times New Roman" w:eastAsia="Times New Roman" w:hAnsi="Times New Roman"/>
          <w:sz w:val="24"/>
          <w:szCs w:val="24"/>
          <w:lang w:eastAsia="ru-RU"/>
        </w:rPr>
        <w:t>_______________</w:t>
      </w:r>
      <w:r w:rsidR="00A30656">
        <w:rPr>
          <w:rFonts w:ascii="Times New Roman" w:eastAsia="Times New Roman" w:hAnsi="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6B7" w:rsidRDefault="00F266B7" w:rsidP="001535AC">
      <w:pPr>
        <w:spacing w:after="0" w:line="240" w:lineRule="auto"/>
      </w:pPr>
      <w:r>
        <w:separator/>
      </w:r>
    </w:p>
  </w:endnote>
  <w:endnote w:type="continuationSeparator" w:id="0">
    <w:p w:rsidR="00F266B7" w:rsidRDefault="00F266B7"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2D7BDF">
      <w:rPr>
        <w:rStyle w:val="a8"/>
        <w:noProof/>
        <w:sz w:val="18"/>
        <w:szCs w:val="18"/>
      </w:rPr>
      <w:t>3</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2D7BDF">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6B7" w:rsidRDefault="00F266B7" w:rsidP="001535AC">
      <w:pPr>
        <w:spacing w:after="0" w:line="240" w:lineRule="auto"/>
      </w:pPr>
      <w:r>
        <w:separator/>
      </w:r>
    </w:p>
  </w:footnote>
  <w:footnote w:type="continuationSeparator" w:id="0">
    <w:p w:rsidR="00F266B7" w:rsidRDefault="00F266B7"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AFE3958"/>
    <w:multiLevelType w:val="hybridMultilevel"/>
    <w:tmpl w:val="59268C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F9F4F47"/>
    <w:multiLevelType w:val="singleLevel"/>
    <w:tmpl w:val="8DA46A42"/>
    <w:lvl w:ilvl="0">
      <w:start w:val="2"/>
      <w:numFmt w:val="none"/>
      <w:lvlText w:val="-"/>
      <w:legacy w:legacy="1" w:legacySpace="0" w:legacyIndent="825"/>
      <w:lvlJc w:val="left"/>
      <w:pPr>
        <w:ind w:left="1573" w:hanging="825"/>
      </w:pPr>
    </w:lvl>
  </w:abstractNum>
  <w:abstractNum w:abstractNumId="9">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44A7309"/>
    <w:multiLevelType w:val="singleLevel"/>
    <w:tmpl w:val="8DA46A42"/>
    <w:lvl w:ilvl="0">
      <w:start w:val="2"/>
      <w:numFmt w:val="none"/>
      <w:lvlText w:val="-"/>
      <w:legacy w:legacy="1" w:legacySpace="0" w:legacyIndent="825"/>
      <w:lvlJc w:val="left"/>
      <w:pPr>
        <w:ind w:left="1534" w:hanging="825"/>
      </w:pPr>
    </w:lvl>
  </w:abstractNum>
  <w:abstractNum w:abstractNumId="15">
    <w:nsid w:val="261B198C"/>
    <w:multiLevelType w:val="singleLevel"/>
    <w:tmpl w:val="8DA46A42"/>
    <w:lvl w:ilvl="0">
      <w:start w:val="2"/>
      <w:numFmt w:val="none"/>
      <w:lvlText w:val="-"/>
      <w:legacy w:legacy="1" w:legacySpace="0" w:legacyIndent="825"/>
      <w:lvlJc w:val="left"/>
      <w:pPr>
        <w:ind w:left="1573" w:hanging="825"/>
      </w:pPr>
    </w:lvl>
  </w:abstractNum>
  <w:abstractNum w:abstractNumId="16">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33AE4921"/>
    <w:multiLevelType w:val="singleLevel"/>
    <w:tmpl w:val="8DA46A42"/>
    <w:lvl w:ilvl="0">
      <w:start w:val="2"/>
      <w:numFmt w:val="none"/>
      <w:lvlText w:val="-"/>
      <w:legacy w:legacy="1" w:legacySpace="0" w:legacyIndent="825"/>
      <w:lvlJc w:val="left"/>
      <w:pPr>
        <w:ind w:left="1573" w:hanging="825"/>
      </w:pPr>
    </w:lvl>
  </w:abstractNum>
  <w:abstractNum w:abstractNumId="19">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2">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3ED76C97"/>
    <w:multiLevelType w:val="singleLevel"/>
    <w:tmpl w:val="8DA46A42"/>
    <w:lvl w:ilvl="0">
      <w:start w:val="2"/>
      <w:numFmt w:val="none"/>
      <w:lvlText w:val="-"/>
      <w:legacy w:legacy="1" w:legacySpace="0" w:legacyIndent="825"/>
      <w:lvlJc w:val="left"/>
      <w:pPr>
        <w:ind w:left="1534" w:hanging="825"/>
      </w:pPr>
    </w:lvl>
  </w:abstractNum>
  <w:abstractNum w:abstractNumId="24">
    <w:nsid w:val="433F7C68"/>
    <w:multiLevelType w:val="singleLevel"/>
    <w:tmpl w:val="8DA46A42"/>
    <w:lvl w:ilvl="0">
      <w:start w:val="2"/>
      <w:numFmt w:val="none"/>
      <w:lvlText w:val="-"/>
      <w:legacy w:legacy="1" w:legacySpace="0" w:legacyIndent="825"/>
      <w:lvlJc w:val="left"/>
      <w:pPr>
        <w:ind w:left="1725" w:hanging="825"/>
      </w:pPr>
    </w:lvl>
  </w:abstractNum>
  <w:abstractNum w:abstractNumId="25">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6">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7">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560A1434"/>
    <w:multiLevelType w:val="singleLevel"/>
    <w:tmpl w:val="8DA46A42"/>
    <w:lvl w:ilvl="0">
      <w:start w:val="2"/>
      <w:numFmt w:val="none"/>
      <w:lvlText w:val="-"/>
      <w:legacy w:legacy="1" w:legacySpace="0" w:legacyIndent="825"/>
      <w:lvlJc w:val="left"/>
      <w:pPr>
        <w:ind w:left="1573" w:hanging="825"/>
      </w:pPr>
    </w:lvl>
  </w:abstractNum>
  <w:abstractNum w:abstractNumId="32">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6CAE19C3"/>
    <w:multiLevelType w:val="singleLevel"/>
    <w:tmpl w:val="8DA46A42"/>
    <w:lvl w:ilvl="0">
      <w:start w:val="2"/>
      <w:numFmt w:val="none"/>
      <w:lvlText w:val="-"/>
      <w:legacy w:legacy="1" w:legacySpace="0" w:legacyIndent="825"/>
      <w:lvlJc w:val="left"/>
      <w:pPr>
        <w:ind w:left="1534" w:hanging="825"/>
      </w:pPr>
    </w:lvl>
  </w:abstractNum>
  <w:abstractNum w:abstractNumId="37">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8">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3">
    <w:nsid w:val="7D544219"/>
    <w:multiLevelType w:val="singleLevel"/>
    <w:tmpl w:val="8DA46A42"/>
    <w:lvl w:ilvl="0">
      <w:start w:val="2"/>
      <w:numFmt w:val="none"/>
      <w:lvlText w:val="-"/>
      <w:legacy w:legacy="1" w:legacySpace="0" w:legacyIndent="825"/>
      <w:lvlJc w:val="left"/>
      <w:pPr>
        <w:ind w:left="1573" w:hanging="825"/>
      </w:pPr>
    </w:lvl>
  </w:abstractNum>
  <w:num w:numId="1">
    <w:abstractNumId w:val="42"/>
  </w:num>
  <w:num w:numId="2">
    <w:abstractNumId w:val="35"/>
  </w:num>
  <w:num w:numId="3">
    <w:abstractNumId w:val="2"/>
  </w:num>
  <w:num w:numId="4">
    <w:abstractNumId w:val="36"/>
  </w:num>
  <w:num w:numId="5">
    <w:abstractNumId w:val="14"/>
  </w:num>
  <w:num w:numId="6">
    <w:abstractNumId w:val="23"/>
  </w:num>
  <w:num w:numId="7">
    <w:abstractNumId w:val="31"/>
  </w:num>
  <w:num w:numId="8">
    <w:abstractNumId w:val="24"/>
  </w:num>
  <w:num w:numId="9">
    <w:abstractNumId w:val="43"/>
  </w:num>
  <w:num w:numId="10">
    <w:abstractNumId w:val="15"/>
  </w:num>
  <w:num w:numId="11">
    <w:abstractNumId w:val="8"/>
  </w:num>
  <w:num w:numId="12">
    <w:abstractNumId w:val="18"/>
  </w:num>
  <w:num w:numId="13">
    <w:abstractNumId w:val="13"/>
  </w:num>
  <w:num w:numId="14">
    <w:abstractNumId w:val="21"/>
  </w:num>
  <w:num w:numId="15">
    <w:abstractNumId w:val="16"/>
  </w:num>
  <w:num w:numId="16">
    <w:abstractNumId w:val="40"/>
  </w:num>
  <w:num w:numId="17">
    <w:abstractNumId w:val="9"/>
  </w:num>
  <w:num w:numId="18">
    <w:abstractNumId w:val="0"/>
  </w:num>
  <w:num w:numId="19">
    <w:abstractNumId w:val="5"/>
  </w:num>
  <w:num w:numId="20">
    <w:abstractNumId w:val="25"/>
  </w:num>
  <w:num w:numId="21">
    <w:abstractNumId w:val="33"/>
  </w:num>
  <w:num w:numId="22">
    <w:abstractNumId w:val="34"/>
  </w:num>
  <w:num w:numId="23">
    <w:abstractNumId w:val="28"/>
  </w:num>
  <w:num w:numId="24">
    <w:abstractNumId w:val="20"/>
  </w:num>
  <w:num w:numId="25">
    <w:abstractNumId w:val="26"/>
  </w:num>
  <w:num w:numId="26">
    <w:abstractNumId w:val="29"/>
  </w:num>
  <w:num w:numId="27">
    <w:abstractNumId w:val="3"/>
  </w:num>
  <w:num w:numId="28">
    <w:abstractNumId w:val="12"/>
  </w:num>
  <w:num w:numId="29">
    <w:abstractNumId w:val="1"/>
  </w:num>
  <w:num w:numId="30">
    <w:abstractNumId w:val="22"/>
  </w:num>
  <w:num w:numId="31">
    <w:abstractNumId w:val="10"/>
  </w:num>
  <w:num w:numId="32">
    <w:abstractNumId w:val="4"/>
  </w:num>
  <w:num w:numId="33">
    <w:abstractNumId w:val="7"/>
  </w:num>
  <w:num w:numId="34">
    <w:abstractNumId w:val="39"/>
  </w:num>
  <w:num w:numId="35">
    <w:abstractNumId w:val="38"/>
  </w:num>
  <w:num w:numId="36">
    <w:abstractNumId w:val="11"/>
  </w:num>
  <w:num w:numId="37">
    <w:abstractNumId w:val="27"/>
  </w:num>
  <w:num w:numId="38">
    <w:abstractNumId w:val="37"/>
  </w:num>
  <w:num w:numId="39">
    <w:abstractNumId w:val="32"/>
    <w:lvlOverride w:ilvl="0">
      <w:startOverride w:val="1"/>
    </w:lvlOverride>
    <w:lvlOverride w:ilvl="1"/>
    <w:lvlOverride w:ilvl="2"/>
    <w:lvlOverride w:ilvl="3"/>
    <w:lvlOverride w:ilvl="4"/>
    <w:lvlOverride w:ilvl="5"/>
    <w:lvlOverride w:ilvl="6"/>
    <w:lvlOverride w:ilvl="7"/>
    <w:lvlOverride w:ilvl="8"/>
  </w:num>
  <w:num w:numId="40">
    <w:abstractNumId w:val="17"/>
    <w:lvlOverride w:ilvl="0">
      <w:startOverride w:val="1"/>
    </w:lvlOverride>
    <w:lvlOverride w:ilvl="1"/>
    <w:lvlOverride w:ilvl="2"/>
    <w:lvlOverride w:ilvl="3"/>
    <w:lvlOverride w:ilvl="4"/>
    <w:lvlOverride w:ilvl="5"/>
    <w:lvlOverride w:ilvl="6"/>
    <w:lvlOverride w:ilvl="7"/>
    <w:lvlOverride w:ilvl="8"/>
  </w:num>
  <w:num w:numId="41">
    <w:abstractNumId w:val="30"/>
    <w:lvlOverride w:ilvl="0">
      <w:startOverride w:val="1"/>
    </w:lvlOverride>
    <w:lvlOverride w:ilvl="1"/>
    <w:lvlOverride w:ilvl="2"/>
    <w:lvlOverride w:ilvl="3"/>
    <w:lvlOverride w:ilvl="4"/>
    <w:lvlOverride w:ilvl="5"/>
    <w:lvlOverride w:ilvl="6"/>
    <w:lvlOverride w:ilvl="7"/>
    <w:lvlOverride w:ilvl="8"/>
  </w:num>
  <w:num w:numId="42">
    <w:abstractNumId w:val="41"/>
  </w:num>
  <w:num w:numId="43">
    <w:abstractNumId w:val="19"/>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E4288"/>
    <w:rsid w:val="0013216A"/>
    <w:rsid w:val="001424EB"/>
    <w:rsid w:val="001535AC"/>
    <w:rsid w:val="001739B2"/>
    <w:rsid w:val="001B4AEE"/>
    <w:rsid w:val="001E01D5"/>
    <w:rsid w:val="001E3D14"/>
    <w:rsid w:val="00204303"/>
    <w:rsid w:val="00204E96"/>
    <w:rsid w:val="00207CBD"/>
    <w:rsid w:val="00277368"/>
    <w:rsid w:val="00282129"/>
    <w:rsid w:val="002877A7"/>
    <w:rsid w:val="002A413A"/>
    <w:rsid w:val="002A5118"/>
    <w:rsid w:val="002B4A43"/>
    <w:rsid w:val="002D7BDF"/>
    <w:rsid w:val="002E245F"/>
    <w:rsid w:val="00363F6B"/>
    <w:rsid w:val="0037499D"/>
    <w:rsid w:val="003C6CA1"/>
    <w:rsid w:val="003E6C75"/>
    <w:rsid w:val="00463F9E"/>
    <w:rsid w:val="00474AA7"/>
    <w:rsid w:val="00494C9F"/>
    <w:rsid w:val="00495174"/>
    <w:rsid w:val="004A1242"/>
    <w:rsid w:val="004A75E0"/>
    <w:rsid w:val="004B6648"/>
    <w:rsid w:val="004C6DCE"/>
    <w:rsid w:val="004D35C3"/>
    <w:rsid w:val="00505C28"/>
    <w:rsid w:val="0051753B"/>
    <w:rsid w:val="0054146E"/>
    <w:rsid w:val="00561AF1"/>
    <w:rsid w:val="00591BA4"/>
    <w:rsid w:val="005939AD"/>
    <w:rsid w:val="0059574A"/>
    <w:rsid w:val="005A7B35"/>
    <w:rsid w:val="005B0FD0"/>
    <w:rsid w:val="005B25DC"/>
    <w:rsid w:val="005C08C7"/>
    <w:rsid w:val="005C2194"/>
    <w:rsid w:val="005E0942"/>
    <w:rsid w:val="005E383D"/>
    <w:rsid w:val="00652F96"/>
    <w:rsid w:val="00654CC0"/>
    <w:rsid w:val="00687901"/>
    <w:rsid w:val="0069222A"/>
    <w:rsid w:val="006965F9"/>
    <w:rsid w:val="006B5AA9"/>
    <w:rsid w:val="006B7FA8"/>
    <w:rsid w:val="006C2829"/>
    <w:rsid w:val="00702C53"/>
    <w:rsid w:val="00704160"/>
    <w:rsid w:val="00716ADB"/>
    <w:rsid w:val="00756045"/>
    <w:rsid w:val="007623F1"/>
    <w:rsid w:val="007A153C"/>
    <w:rsid w:val="007A2908"/>
    <w:rsid w:val="007A6CBE"/>
    <w:rsid w:val="007B18D0"/>
    <w:rsid w:val="007B4E41"/>
    <w:rsid w:val="007C3E9F"/>
    <w:rsid w:val="007D4FB6"/>
    <w:rsid w:val="007E1AF7"/>
    <w:rsid w:val="008069D9"/>
    <w:rsid w:val="00812281"/>
    <w:rsid w:val="0082199B"/>
    <w:rsid w:val="00835ABF"/>
    <w:rsid w:val="0087434A"/>
    <w:rsid w:val="008920C7"/>
    <w:rsid w:val="008A1412"/>
    <w:rsid w:val="008A5481"/>
    <w:rsid w:val="008B36DD"/>
    <w:rsid w:val="008E6D18"/>
    <w:rsid w:val="00902B3D"/>
    <w:rsid w:val="00906FA3"/>
    <w:rsid w:val="009550C6"/>
    <w:rsid w:val="00962D17"/>
    <w:rsid w:val="00971AEB"/>
    <w:rsid w:val="00977114"/>
    <w:rsid w:val="00993AAE"/>
    <w:rsid w:val="009A66CC"/>
    <w:rsid w:val="009C125F"/>
    <w:rsid w:val="009C4883"/>
    <w:rsid w:val="00A11A26"/>
    <w:rsid w:val="00A23031"/>
    <w:rsid w:val="00A231F3"/>
    <w:rsid w:val="00A25D52"/>
    <w:rsid w:val="00A30656"/>
    <w:rsid w:val="00A41AEA"/>
    <w:rsid w:val="00A604E3"/>
    <w:rsid w:val="00A87CAA"/>
    <w:rsid w:val="00AD0BEB"/>
    <w:rsid w:val="00AD6655"/>
    <w:rsid w:val="00AE5E91"/>
    <w:rsid w:val="00B35003"/>
    <w:rsid w:val="00B75989"/>
    <w:rsid w:val="00B81756"/>
    <w:rsid w:val="00B841DE"/>
    <w:rsid w:val="00B8544F"/>
    <w:rsid w:val="00B87190"/>
    <w:rsid w:val="00B954E7"/>
    <w:rsid w:val="00BA758D"/>
    <w:rsid w:val="00BD652D"/>
    <w:rsid w:val="00C62D6B"/>
    <w:rsid w:val="00C65BC1"/>
    <w:rsid w:val="00C77D0C"/>
    <w:rsid w:val="00CA7FBB"/>
    <w:rsid w:val="00CB21F5"/>
    <w:rsid w:val="00D065ED"/>
    <w:rsid w:val="00D142FA"/>
    <w:rsid w:val="00D166A3"/>
    <w:rsid w:val="00D3271F"/>
    <w:rsid w:val="00D32776"/>
    <w:rsid w:val="00D35BB8"/>
    <w:rsid w:val="00D61369"/>
    <w:rsid w:val="00D91660"/>
    <w:rsid w:val="00D91C59"/>
    <w:rsid w:val="00DB5476"/>
    <w:rsid w:val="00E17F46"/>
    <w:rsid w:val="00E2225E"/>
    <w:rsid w:val="00E54837"/>
    <w:rsid w:val="00E63E57"/>
    <w:rsid w:val="00EB4D1A"/>
    <w:rsid w:val="00ED0E8D"/>
    <w:rsid w:val="00EE05DF"/>
    <w:rsid w:val="00EE395E"/>
    <w:rsid w:val="00EE3F71"/>
    <w:rsid w:val="00F01699"/>
    <w:rsid w:val="00F266B7"/>
    <w:rsid w:val="00F52872"/>
    <w:rsid w:val="00F82A5E"/>
    <w:rsid w:val="00FF0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EFAF0FD-09B2-44DB-9A7E-0FD4ED5A1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4570</Words>
  <Characters>26053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Darmonuk Natalia</cp:lastModifiedBy>
  <cp:revision>26</cp:revision>
  <cp:lastPrinted>2016-08-08T12:27:00Z</cp:lastPrinted>
  <dcterms:created xsi:type="dcterms:W3CDTF">2017-03-16T06:19:00Z</dcterms:created>
  <dcterms:modified xsi:type="dcterms:W3CDTF">2018-08-14T11:26:00Z</dcterms:modified>
</cp:coreProperties>
</file>